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35" w:rsidRDefault="00595935" w:rsidP="00595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 обеспечение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(Приложение 1</w:t>
      </w:r>
      <w:r w:rsidR="002546B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703ED" w:rsidRDefault="004703ED" w:rsidP="00595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2255"/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833"/>
        <w:gridCol w:w="4536"/>
        <w:gridCol w:w="794"/>
        <w:gridCol w:w="748"/>
        <w:gridCol w:w="748"/>
        <w:gridCol w:w="716"/>
      </w:tblGrid>
      <w:tr w:rsidR="00595935" w:rsidRPr="009F1E56" w:rsidTr="00595935">
        <w:trPr>
          <w:cantSplit/>
          <w:trHeight w:val="261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595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95935" w:rsidRPr="009F1E56" w:rsidRDefault="00595935" w:rsidP="00595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595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595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5935" w:rsidRPr="009F1E56" w:rsidRDefault="00595935" w:rsidP="0059593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5935" w:rsidRPr="009F1E56" w:rsidRDefault="00595935" w:rsidP="0059593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пособия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5935" w:rsidRPr="009F1E56" w:rsidRDefault="00595935" w:rsidP="0059593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обуч-ся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95935" w:rsidRPr="009F1E56" w:rsidRDefault="00595935" w:rsidP="00595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1E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в фонде</w:t>
            </w:r>
          </w:p>
        </w:tc>
      </w:tr>
      <w:tr w:rsidR="00595935" w:rsidRPr="009F1E56" w:rsidTr="00595935">
        <w:tc>
          <w:tcPr>
            <w:tcW w:w="10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935" w:rsidRPr="009F1E56" w:rsidRDefault="00595935" w:rsidP="0059593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95935" w:rsidRPr="009F1E56" w:rsidRDefault="00595935" w:rsidP="00595935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1806"/>
        <w:gridCol w:w="4536"/>
        <w:gridCol w:w="851"/>
        <w:gridCol w:w="708"/>
        <w:gridCol w:w="853"/>
        <w:gridCol w:w="533"/>
      </w:tblGrid>
      <w:tr w:rsidR="00595935" w:rsidRPr="009F1E56" w:rsidTr="00EE18AC">
        <w:trPr>
          <w:trHeight w:val="9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b w:val="0"/>
                <w:sz w:val="24"/>
                <w:szCs w:val="24"/>
              </w:rPr>
              <w:t>Речевая практика.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9F1E56">
              <w:rPr>
                <w:rStyle w:val="5"/>
                <w:sz w:val="24"/>
                <w:szCs w:val="24"/>
              </w:rPr>
              <w:t>Комарова С</w:t>
            </w:r>
            <w:r>
              <w:rPr>
                <w:rStyle w:val="5"/>
                <w:sz w:val="24"/>
                <w:szCs w:val="24"/>
              </w:rPr>
              <w:t>.</w:t>
            </w:r>
            <w:r w:rsidRPr="009F1E56">
              <w:rPr>
                <w:rStyle w:val="5"/>
                <w:sz w:val="24"/>
                <w:szCs w:val="24"/>
              </w:rPr>
              <w:t xml:space="preserve"> В. Речевая практика. Учебник для общеобразовательных организаций, реализующих адаптированные основные общеобразовательные программы.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"/>
                <w:rFonts w:eastAsia="Impact"/>
                <w:b w:val="0"/>
                <w:i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935" w:rsidRPr="009F1E56" w:rsidTr="00EE18AC">
        <w:trPr>
          <w:trHeight w:val="108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sz w:val="24"/>
                <w:szCs w:val="24"/>
              </w:rPr>
              <w:t>Комарова С</w:t>
            </w:r>
            <w:r>
              <w:rPr>
                <w:rStyle w:val="5"/>
                <w:rFonts w:eastAsia="MS Mincho"/>
                <w:sz w:val="24"/>
                <w:szCs w:val="24"/>
              </w:rPr>
              <w:t>.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В. Речевая практика. </w:t>
            </w:r>
            <w:r w:rsidRPr="009F1E56">
              <w:rPr>
                <w:rStyle w:val="5"/>
                <w:sz w:val="24"/>
                <w:szCs w:val="24"/>
              </w:rPr>
              <w:t>У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5935" w:rsidRPr="009F1E56" w:rsidTr="00EE18AC">
        <w:trPr>
          <w:trHeight w:val="33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Якубовская Э. В., Коршунова Учебник для общеобразовательных организаций, реализующих адаптированные основные общеобразовательные программы. В 2 частях. Часть 1.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935" w:rsidRPr="009F1E56" w:rsidTr="00EE18AC">
        <w:trPr>
          <w:trHeight w:val="16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sz w:val="24"/>
                <w:szCs w:val="24"/>
              </w:rPr>
              <w:t>Якубовская Э. В., Коршунова Учебник для общеобразовательных организаций, реализующих адаптированные основные общеобразовательные программы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В 2 частях. Часть 2.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935" w:rsidRPr="009F1E56" w:rsidTr="00EE18AC">
        <w:trPr>
          <w:trHeight w:val="88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b w:val="0"/>
                <w:spacing w:val="-10"/>
                <w:sz w:val="24"/>
                <w:szCs w:val="24"/>
              </w:rPr>
              <w:t xml:space="preserve">Чтение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>Автор-сост. Ильина С. Ю., Аксенова А. К., Головкина Т. М и др. Учебник для</w:t>
            </w:r>
          </w:p>
          <w:p w:rsidR="00595935" w:rsidRPr="009F1E56" w:rsidRDefault="00595935" w:rsidP="00EE522B">
            <w:pPr>
              <w:pStyle w:val="3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sz w:val="24"/>
                <w:szCs w:val="24"/>
              </w:rPr>
              <w:t>общеобразовательных организаций, реализующих адаптированные основные общеобразовательные программы. В 2 частях. Часть 1. 201</w:t>
            </w:r>
            <w:r w:rsidR="00EE522B">
              <w:rPr>
                <w:rStyle w:val="5"/>
                <w:rFonts w:eastAsia="MS Mincho"/>
                <w:sz w:val="24"/>
                <w:szCs w:val="24"/>
              </w:rPr>
              <w:t>9</w:t>
            </w:r>
            <w:bookmarkStart w:id="0" w:name="_GoBack"/>
            <w:bookmarkEnd w:id="0"/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935" w:rsidRPr="009F1E56" w:rsidTr="00EE18AC">
        <w:trPr>
          <w:trHeight w:val="2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tabs>
                <w:tab w:val="left" w:leader="dot" w:pos="1843"/>
              </w:tabs>
              <w:spacing w:line="240" w:lineRule="exact"/>
              <w:jc w:val="left"/>
              <w:rPr>
                <w:rStyle w:val="5"/>
                <w:sz w:val="24"/>
                <w:szCs w:val="24"/>
              </w:rPr>
            </w:pPr>
            <w:r w:rsidRPr="009F1E56">
              <w:rPr>
                <w:rStyle w:val="5"/>
                <w:sz w:val="24"/>
                <w:szCs w:val="24"/>
              </w:rPr>
              <w:t>Ильина С. Ю., Аксенова А. К., Головкина Т. М и др. Учебник для</w:t>
            </w:r>
          </w:p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sz w:val="24"/>
                <w:szCs w:val="24"/>
              </w:rPr>
              <w:t xml:space="preserve">общеобразовательных организаций, реализующих адаптированные основные общеобразовательные программы. 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>В 2 частях. Часть 2.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935" w:rsidRPr="009F1E56" w:rsidTr="00EE18AC">
        <w:trPr>
          <w:trHeight w:val="13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Style w:val="5"/>
                <w:rFonts w:eastAsia="Calibri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sz w:val="24"/>
                <w:szCs w:val="24"/>
              </w:rPr>
              <w:t>Алышева Т. В. У</w:t>
            </w: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>чебник для</w:t>
            </w:r>
            <w:r w:rsidRPr="009F1E56">
              <w:rPr>
                <w:rStyle w:val="5"/>
                <w:sz w:val="24"/>
                <w:szCs w:val="24"/>
              </w:rPr>
              <w:t xml:space="preserve"> 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>общеобразовательных организаций, реализующих адаптированные основные общеобразовательные программы. В 2 частях. Часть 1.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59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935" w:rsidRPr="009F1E56" w:rsidTr="00EE18AC">
        <w:trPr>
          <w:trHeight w:val="19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 xml:space="preserve">Алышева Т. В. Учебник для общеобразовательных организаций, реализующих адаптированные основные общеобразовательные программы 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В 2 частях. </w:t>
            </w:r>
            <w:r w:rsidR="00EE522B">
              <w:rPr>
                <w:rStyle w:val="5"/>
                <w:rFonts w:eastAsia="MS Mincho"/>
                <w:sz w:val="24"/>
                <w:szCs w:val="24"/>
              </w:rPr>
              <w:t>Часть 2. 2019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935" w:rsidRPr="009F1E56" w:rsidTr="00EE18AC">
        <w:trPr>
          <w:trHeight w:val="8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pacing w:line="240" w:lineRule="exact"/>
              <w:jc w:val="left"/>
              <w:rPr>
                <w:rStyle w:val="5"/>
                <w:rFonts w:eastAsia="Lucida Sans Unicode"/>
                <w:spacing w:val="-10"/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>Матвеева Н. Б., Ярочкина И. А., Попова М. А. и др. Учебник для</w:t>
            </w:r>
          </w:p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 xml:space="preserve">общеобразовательных организаций, реализующих адаптированные основные общеобразовательные программы. 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>В 2 частях. Часть 1.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935" w:rsidRPr="009F1E56" w:rsidTr="00EE18AC">
        <w:trPr>
          <w:trHeight w:val="8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pacing w:line="240" w:lineRule="exact"/>
              <w:jc w:val="left"/>
              <w:rPr>
                <w:rStyle w:val="5"/>
                <w:rFonts w:eastAsia="Lucida Sans Unicode"/>
                <w:spacing w:val="-10"/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>Матвеева Н. Б., Ярочкина И. А., Попова М. А. и др. Учебник для</w:t>
            </w:r>
          </w:p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 xml:space="preserve">общеобразовательных организаций, реализующих адаптированные основные общеобразовательные программы. 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>В 2 частях. Часть 1.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5935" w:rsidRPr="009F1E56" w:rsidTr="00EE18AC">
        <w:trPr>
          <w:trHeight w:val="8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59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pacing w:line="240" w:lineRule="exact"/>
              <w:jc w:val="left"/>
              <w:rPr>
                <w:rStyle w:val="5"/>
                <w:rFonts w:eastAsia="Lucida Sans Unicode"/>
                <w:spacing w:val="-10"/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>Матвеева Н. Б., Ярочкина И. А., Попова М. А. и др. Учебник для</w:t>
            </w:r>
          </w:p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sz w:val="24"/>
                <w:szCs w:val="24"/>
              </w:rPr>
            </w:pPr>
            <w:r w:rsidRPr="009F1E56">
              <w:rPr>
                <w:rStyle w:val="5"/>
                <w:rFonts w:eastAsia="Lucida Sans Unicode"/>
                <w:spacing w:val="-10"/>
                <w:sz w:val="24"/>
                <w:szCs w:val="24"/>
              </w:rPr>
              <w:t xml:space="preserve">общеобразовательных организаций, реализующих адаптированные основные общеобразовательные программы. </w:t>
            </w: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В 2 частях. Часть 2.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95935" w:rsidRPr="009F1E56" w:rsidTr="00EE18AC">
        <w:trPr>
          <w:trHeight w:val="85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35" w:rsidRPr="009F1E56" w:rsidRDefault="00595935" w:rsidP="0059593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b w:val="0"/>
                <w:sz w:val="24"/>
                <w:szCs w:val="24"/>
              </w:rPr>
              <w:t>Технология. Ручной труд.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5935" w:rsidRPr="009F1E56" w:rsidRDefault="00595935" w:rsidP="00293ADF">
            <w:pPr>
              <w:pStyle w:val="3"/>
              <w:shd w:val="clear" w:color="auto" w:fill="auto"/>
              <w:spacing w:line="240" w:lineRule="exact"/>
              <w:jc w:val="left"/>
              <w:rPr>
                <w:b w:val="0"/>
                <w:sz w:val="24"/>
                <w:szCs w:val="24"/>
              </w:rPr>
            </w:pPr>
            <w:r w:rsidRPr="009F1E56">
              <w:rPr>
                <w:rStyle w:val="5"/>
                <w:rFonts w:eastAsia="MS Mincho"/>
                <w:sz w:val="24"/>
                <w:szCs w:val="24"/>
              </w:rPr>
              <w:t xml:space="preserve"> Кузнецова Л. А. Учебник для общеобразовательных организаций, реализующих адаптированные основные общеобразовательные программы.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EE18AC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35" w:rsidRPr="009F1E56" w:rsidRDefault="00595935" w:rsidP="00293AD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95935" w:rsidRPr="00595935" w:rsidRDefault="00595935" w:rsidP="00595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95935" w:rsidRPr="00595935" w:rsidSect="005959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35"/>
    <w:rsid w:val="002546BC"/>
    <w:rsid w:val="004703ED"/>
    <w:rsid w:val="00595935"/>
    <w:rsid w:val="00EE18AC"/>
    <w:rsid w:val="00EE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812F"/>
  <w15:docId w15:val="{790E2B94-2174-423D-8D95-482E1751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595935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3">
    <w:name w:val="Основной текст3"/>
    <w:basedOn w:val="a"/>
    <w:link w:val="a3"/>
    <w:rsid w:val="00595935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5">
    <w:name w:val="Основной текст + 5"/>
    <w:aliases w:val="5 pt,Не полужирный"/>
    <w:rsid w:val="005959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кши</dc:creator>
  <cp:keywords/>
  <dc:description/>
  <cp:lastModifiedBy>Галина Алексеевна Танина</cp:lastModifiedBy>
  <cp:revision>7</cp:revision>
  <dcterms:created xsi:type="dcterms:W3CDTF">2019-02-08T02:48:00Z</dcterms:created>
  <dcterms:modified xsi:type="dcterms:W3CDTF">2022-11-17T21:23:00Z</dcterms:modified>
</cp:coreProperties>
</file>